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5E" w:rsidRPr="00E66E01" w:rsidRDefault="008E095E" w:rsidP="008E095E">
      <w:pPr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b/>
          <w:bCs/>
          <w:u w:val="single"/>
        </w:rPr>
      </w:pPr>
      <w:r w:rsidRPr="00E66E01">
        <w:rPr>
          <w:b/>
          <w:bCs/>
          <w:u w:val="single"/>
        </w:rPr>
        <w:t>ANEXO II</w:t>
      </w:r>
    </w:p>
    <w:p w:rsidR="008E095E" w:rsidRPr="00E66E01" w:rsidRDefault="008E095E" w:rsidP="008E095E">
      <w:pPr>
        <w:spacing w:line="360" w:lineRule="auto"/>
        <w:jc w:val="center"/>
        <w:rPr>
          <w:b/>
        </w:rPr>
      </w:pPr>
      <w:r w:rsidRPr="00E66E01">
        <w:rPr>
          <w:b/>
        </w:rPr>
        <w:t>CRONOGRAMA DO EXAME INTELECTUAL – 1ª FASE</w:t>
      </w: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300"/>
        <w:gridCol w:w="1780"/>
      </w:tblGrid>
      <w:tr w:rsidR="008E095E" w:rsidRPr="00E66E01" w:rsidTr="0024315B">
        <w:trPr>
          <w:trHeight w:val="31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095E" w:rsidRPr="00E66E01" w:rsidRDefault="008E095E" w:rsidP="002431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6E01">
              <w:rPr>
                <w:rFonts w:ascii="Calibri" w:hAnsi="Calibri" w:cs="Calibri"/>
                <w:b/>
                <w:bCs/>
              </w:rPr>
              <w:t xml:space="preserve">EXAME INTELECTUAL (1ª FASE)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6E01">
              <w:rPr>
                <w:rFonts w:ascii="Calibri" w:hAnsi="Calibri" w:cs="Calibri"/>
                <w:b/>
                <w:bCs/>
                <w:sz w:val="22"/>
                <w:szCs w:val="22"/>
              </w:rPr>
              <w:t>DATAS</w:t>
            </w:r>
          </w:p>
        </w:tc>
      </w:tr>
      <w:tr w:rsidR="008E095E" w:rsidRPr="00E66E01" w:rsidTr="0024315B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rPr>
                <w:rFonts w:ascii="Calibri" w:hAnsi="Calibri" w:cs="Calibri"/>
              </w:rPr>
            </w:pPr>
            <w:r w:rsidRPr="00E66E01">
              <w:rPr>
                <w:rFonts w:ascii="Calibri" w:hAnsi="Calibri" w:cs="Calibri"/>
              </w:rPr>
              <w:t>Inicio das Inscrições e solicitação de isenção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E01">
              <w:rPr>
                <w:rFonts w:ascii="Calibri" w:hAnsi="Calibri" w:cs="Calibri"/>
                <w:sz w:val="22"/>
                <w:szCs w:val="22"/>
              </w:rPr>
              <w:t>06/06/2014</w:t>
            </w:r>
          </w:p>
        </w:tc>
      </w:tr>
      <w:tr w:rsidR="008E095E" w:rsidRPr="00E66E01" w:rsidTr="0024315B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rPr>
                <w:rFonts w:ascii="Calibri" w:hAnsi="Calibri" w:cs="Calibri"/>
              </w:rPr>
            </w:pPr>
            <w:r w:rsidRPr="00E66E01">
              <w:rPr>
                <w:rFonts w:ascii="Calibri" w:hAnsi="Calibri" w:cs="Calibri"/>
              </w:rPr>
              <w:t>Término das isenções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E01">
              <w:rPr>
                <w:rFonts w:ascii="Calibri" w:hAnsi="Calibri" w:cs="Calibri"/>
                <w:sz w:val="22"/>
                <w:szCs w:val="22"/>
              </w:rPr>
              <w:t>10/06/2014</w:t>
            </w:r>
          </w:p>
        </w:tc>
      </w:tr>
      <w:tr w:rsidR="008E095E" w:rsidRPr="00E66E01" w:rsidTr="0024315B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rPr>
                <w:rFonts w:ascii="Calibri" w:hAnsi="Calibri" w:cs="Calibri"/>
              </w:rPr>
            </w:pPr>
            <w:r w:rsidRPr="00E66E01">
              <w:rPr>
                <w:rFonts w:ascii="Calibri" w:hAnsi="Calibri" w:cs="Calibri"/>
              </w:rPr>
              <w:t>Resultado das isenções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E01">
              <w:rPr>
                <w:rFonts w:ascii="Calibri" w:hAnsi="Calibri" w:cs="Calibri"/>
                <w:sz w:val="22"/>
                <w:szCs w:val="22"/>
              </w:rPr>
              <w:t>24/06/2014</w:t>
            </w:r>
          </w:p>
        </w:tc>
      </w:tr>
      <w:tr w:rsidR="008E095E" w:rsidRPr="00E66E01" w:rsidTr="0024315B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rPr>
                <w:rFonts w:ascii="Calibri" w:hAnsi="Calibri" w:cs="Calibri"/>
              </w:rPr>
            </w:pPr>
            <w:r w:rsidRPr="00E66E01">
              <w:rPr>
                <w:rFonts w:ascii="Calibri" w:hAnsi="Calibri" w:cs="Calibri"/>
              </w:rPr>
              <w:t>Término das Inscrições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E01">
              <w:rPr>
                <w:rFonts w:ascii="Calibri" w:hAnsi="Calibri" w:cs="Calibri"/>
                <w:sz w:val="22"/>
                <w:szCs w:val="22"/>
              </w:rPr>
              <w:t>07/07/2014</w:t>
            </w:r>
          </w:p>
        </w:tc>
      </w:tr>
      <w:tr w:rsidR="008E095E" w:rsidRPr="00E66E01" w:rsidTr="0024315B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rPr>
                <w:rFonts w:ascii="Calibri" w:hAnsi="Calibri" w:cs="Calibri"/>
              </w:rPr>
            </w:pPr>
            <w:r w:rsidRPr="00E66E01">
              <w:rPr>
                <w:rFonts w:ascii="Calibri" w:hAnsi="Calibri" w:cs="Calibri"/>
              </w:rPr>
              <w:t>Pagamento da Taxa de Inscrição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E01">
              <w:rPr>
                <w:rFonts w:ascii="Calibri" w:hAnsi="Calibri" w:cs="Calibri"/>
                <w:sz w:val="22"/>
                <w:szCs w:val="22"/>
              </w:rPr>
              <w:t>Até 08/07/2014</w:t>
            </w:r>
          </w:p>
        </w:tc>
      </w:tr>
      <w:tr w:rsidR="008E095E" w:rsidRPr="00E66E01" w:rsidTr="0024315B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rPr>
                <w:rFonts w:ascii="Calibri" w:hAnsi="Calibri" w:cs="Calibri"/>
              </w:rPr>
            </w:pPr>
            <w:r w:rsidRPr="00E66E01">
              <w:rPr>
                <w:rFonts w:ascii="Calibri" w:hAnsi="Calibri" w:cs="Calibri"/>
              </w:rPr>
              <w:t>Homologação das Inscrições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E01">
              <w:rPr>
                <w:rFonts w:ascii="Calibri" w:hAnsi="Calibri" w:cs="Calibri"/>
                <w:sz w:val="22"/>
                <w:szCs w:val="22"/>
              </w:rPr>
              <w:t>29/07/2014</w:t>
            </w:r>
          </w:p>
        </w:tc>
      </w:tr>
      <w:tr w:rsidR="008E095E" w:rsidRPr="00E66E01" w:rsidTr="0024315B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rPr>
                <w:rFonts w:ascii="Calibri" w:hAnsi="Calibri" w:cs="Calibri"/>
                <w:sz w:val="22"/>
                <w:szCs w:val="22"/>
              </w:rPr>
            </w:pPr>
            <w:r w:rsidRPr="00E66E01">
              <w:rPr>
                <w:rFonts w:ascii="Calibri" w:hAnsi="Calibri" w:cs="Calibri"/>
                <w:sz w:val="22"/>
                <w:szCs w:val="22"/>
              </w:rPr>
              <w:t>Divulgação dos locais e horários de aplicação das provas objetivas e redação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E01">
              <w:rPr>
                <w:rFonts w:ascii="Calibri" w:hAnsi="Calibri" w:cs="Calibri"/>
                <w:sz w:val="22"/>
                <w:szCs w:val="22"/>
              </w:rPr>
              <w:t>22/08/2014</w:t>
            </w:r>
          </w:p>
        </w:tc>
      </w:tr>
      <w:tr w:rsidR="008E095E" w:rsidRPr="00E66E01" w:rsidTr="0024315B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rPr>
                <w:rFonts w:ascii="Calibri" w:hAnsi="Calibri" w:cs="Calibri"/>
              </w:rPr>
            </w:pPr>
            <w:r w:rsidRPr="00E66E01">
              <w:rPr>
                <w:rFonts w:ascii="Calibri" w:hAnsi="Calibri" w:cs="Calibri"/>
              </w:rPr>
              <w:t>Aplicação de provas objetivas e redação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E01">
              <w:rPr>
                <w:rFonts w:ascii="Calibri" w:hAnsi="Calibri" w:cs="Calibri"/>
                <w:sz w:val="22"/>
                <w:szCs w:val="22"/>
              </w:rPr>
              <w:t>31/08/2014</w:t>
            </w:r>
          </w:p>
        </w:tc>
      </w:tr>
      <w:tr w:rsidR="008E095E" w:rsidRPr="00E66E01" w:rsidTr="0024315B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rPr>
                <w:rFonts w:ascii="Calibri" w:hAnsi="Calibri" w:cs="Calibri"/>
              </w:rPr>
            </w:pPr>
            <w:r w:rsidRPr="00E66E01">
              <w:rPr>
                <w:rFonts w:ascii="Calibri" w:hAnsi="Calibri" w:cs="Calibri"/>
              </w:rPr>
              <w:t>Divulgação do gabarito oficial preliminar das provas objetivas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E01">
              <w:rPr>
                <w:rFonts w:ascii="Calibri" w:hAnsi="Calibri" w:cs="Calibri"/>
                <w:sz w:val="22"/>
                <w:szCs w:val="22"/>
              </w:rPr>
              <w:t>01/09/2014</w:t>
            </w:r>
          </w:p>
        </w:tc>
      </w:tr>
      <w:tr w:rsidR="008E095E" w:rsidRPr="00E66E01" w:rsidTr="0024315B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rPr>
                <w:rFonts w:ascii="Calibri" w:hAnsi="Calibri" w:cs="Calibri"/>
              </w:rPr>
            </w:pPr>
            <w:r w:rsidRPr="00E66E01">
              <w:rPr>
                <w:rFonts w:ascii="Calibri" w:hAnsi="Calibri" w:cs="Calibri"/>
              </w:rPr>
              <w:t>Prazo de entrega de recursos dos gabaritos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E66E01" w:rsidRDefault="008E095E" w:rsidP="00243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E01">
              <w:rPr>
                <w:rFonts w:ascii="Calibri" w:hAnsi="Calibri" w:cs="Calibri"/>
                <w:sz w:val="22"/>
                <w:szCs w:val="22"/>
              </w:rPr>
              <w:t>02 à 08/09/2014</w:t>
            </w:r>
          </w:p>
        </w:tc>
      </w:tr>
      <w:tr w:rsidR="008E095E" w:rsidRPr="00E66E01" w:rsidTr="0024315B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477A20" w:rsidRDefault="008E095E" w:rsidP="0024315B">
            <w:pPr>
              <w:rPr>
                <w:rFonts w:ascii="Calibri" w:hAnsi="Calibri" w:cs="Calibri"/>
                <w:color w:val="FF0000"/>
              </w:rPr>
            </w:pPr>
            <w:r w:rsidRPr="00477A20">
              <w:rPr>
                <w:rFonts w:ascii="Calibri" w:hAnsi="Calibri" w:cs="Calibri"/>
                <w:color w:val="FF0000"/>
              </w:rPr>
              <w:t>Resultado de recursos dos gabaritos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477A20" w:rsidRDefault="00CF062F" w:rsidP="00CF062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07</w:t>
            </w:r>
            <w:r w:rsidR="008E095E"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/</w:t>
            </w:r>
            <w:r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10</w:t>
            </w:r>
            <w:r w:rsidR="008E095E"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/2014</w:t>
            </w:r>
          </w:p>
        </w:tc>
      </w:tr>
      <w:tr w:rsidR="008E095E" w:rsidRPr="00E66E01" w:rsidTr="0024315B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477A20" w:rsidRDefault="008E095E" w:rsidP="0024315B">
            <w:pPr>
              <w:rPr>
                <w:rFonts w:ascii="Calibri" w:hAnsi="Calibri" w:cs="Calibri"/>
                <w:color w:val="FF0000"/>
              </w:rPr>
            </w:pPr>
            <w:r w:rsidRPr="00477A20">
              <w:rPr>
                <w:rFonts w:ascii="Calibri" w:hAnsi="Calibri" w:cs="Calibri"/>
                <w:color w:val="FF0000"/>
              </w:rPr>
              <w:t>Resultado provisório da prova objetiva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477A20" w:rsidRDefault="00CF062F" w:rsidP="00CF062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07</w:t>
            </w:r>
            <w:r w:rsidR="008E095E"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/</w:t>
            </w:r>
            <w:r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10</w:t>
            </w:r>
            <w:r w:rsidR="008E095E"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/2014</w:t>
            </w:r>
          </w:p>
        </w:tc>
      </w:tr>
      <w:tr w:rsidR="008E095E" w:rsidRPr="00E66E01" w:rsidTr="0024315B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477A20" w:rsidRDefault="008E095E" w:rsidP="0024315B">
            <w:pPr>
              <w:rPr>
                <w:rFonts w:ascii="Calibri" w:hAnsi="Calibri" w:cs="Calibri"/>
                <w:color w:val="FF0000"/>
              </w:rPr>
            </w:pPr>
            <w:r w:rsidRPr="00477A20">
              <w:rPr>
                <w:rFonts w:ascii="Calibri" w:hAnsi="Calibri" w:cs="Calibri"/>
                <w:color w:val="FF0000"/>
              </w:rPr>
              <w:t>Prazo de recurso contra o resultado da prova objetiva e vista cartão resposta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477A20" w:rsidRDefault="008E095E" w:rsidP="00CF062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  <w:r w:rsidR="00CF062F"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8</w:t>
            </w:r>
            <w:r w:rsidRPr="00477A20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à </w:t>
            </w:r>
            <w:r w:rsidR="00CF062F"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14</w:t>
            </w:r>
            <w:r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/10/2014</w:t>
            </w:r>
          </w:p>
        </w:tc>
      </w:tr>
      <w:tr w:rsidR="008E095E" w:rsidRPr="00E66E01" w:rsidTr="0024315B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477A20" w:rsidRDefault="008E095E" w:rsidP="0024315B">
            <w:pPr>
              <w:rPr>
                <w:rFonts w:ascii="Calibri" w:hAnsi="Calibri" w:cs="Calibri"/>
                <w:color w:val="FF0000"/>
              </w:rPr>
            </w:pPr>
            <w:r w:rsidRPr="00477A20">
              <w:rPr>
                <w:rFonts w:ascii="Calibri" w:hAnsi="Calibri" w:cs="Calibri"/>
                <w:color w:val="FF0000"/>
              </w:rPr>
              <w:t xml:space="preserve">Resultado dos recursos e resultado da prova objetiva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477A20" w:rsidRDefault="00CF062F" w:rsidP="00CF062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21</w:t>
            </w:r>
            <w:r w:rsidR="008E095E"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/10/2014</w:t>
            </w:r>
          </w:p>
        </w:tc>
      </w:tr>
      <w:tr w:rsidR="008E095E" w:rsidRPr="00E66E01" w:rsidTr="0024315B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477A20" w:rsidRDefault="008E095E" w:rsidP="0024315B">
            <w:pPr>
              <w:rPr>
                <w:rFonts w:ascii="Calibri" w:hAnsi="Calibri" w:cs="Calibri"/>
                <w:color w:val="FF0000"/>
              </w:rPr>
            </w:pPr>
            <w:r w:rsidRPr="00477A20">
              <w:rPr>
                <w:rFonts w:ascii="Calibri" w:hAnsi="Calibri" w:cs="Calibri"/>
                <w:color w:val="FF0000"/>
              </w:rPr>
              <w:t xml:space="preserve">Resultado provisório da prova de redação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477A20" w:rsidRDefault="00CF062F" w:rsidP="0024315B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23</w:t>
            </w:r>
            <w:r w:rsidR="008E095E"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/10/2014</w:t>
            </w:r>
          </w:p>
        </w:tc>
      </w:tr>
      <w:tr w:rsidR="008E095E" w:rsidRPr="00E66E01" w:rsidTr="0024315B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477A20" w:rsidRDefault="008E095E" w:rsidP="0024315B">
            <w:pPr>
              <w:rPr>
                <w:rFonts w:ascii="Calibri" w:hAnsi="Calibri" w:cs="Calibri"/>
                <w:color w:val="FF0000"/>
              </w:rPr>
            </w:pPr>
            <w:r w:rsidRPr="00477A20">
              <w:rPr>
                <w:rFonts w:ascii="Calibri" w:hAnsi="Calibri" w:cs="Calibri"/>
                <w:color w:val="FF0000"/>
              </w:rPr>
              <w:t>Prazo de vista de redação e entrega de recursos de redação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477A20" w:rsidRDefault="00CF062F" w:rsidP="00CF062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23</w:t>
            </w:r>
            <w:r w:rsidR="008E095E" w:rsidRPr="00477A20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à </w:t>
            </w:r>
            <w:r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30</w:t>
            </w:r>
            <w:r w:rsidR="008E095E"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/10/2014</w:t>
            </w:r>
          </w:p>
        </w:tc>
      </w:tr>
      <w:tr w:rsidR="008E095E" w:rsidRPr="00E66E01" w:rsidTr="0024315B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477A20" w:rsidRDefault="008E095E" w:rsidP="0024315B">
            <w:pPr>
              <w:rPr>
                <w:rFonts w:ascii="Calibri" w:hAnsi="Calibri" w:cs="Calibri"/>
                <w:color w:val="FF0000"/>
              </w:rPr>
            </w:pPr>
            <w:r w:rsidRPr="00477A20">
              <w:rPr>
                <w:rFonts w:ascii="Calibri" w:hAnsi="Calibri" w:cs="Calibri"/>
                <w:color w:val="FF0000"/>
              </w:rPr>
              <w:t>Resultado dos recursos prova de redação e classificação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5E" w:rsidRPr="00477A20" w:rsidRDefault="00CF062F" w:rsidP="00CF062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07</w:t>
            </w:r>
            <w:r w:rsidR="008E095E"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/1</w:t>
            </w:r>
            <w:r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  <w:r w:rsidR="008E095E" w:rsidRPr="00477A20">
              <w:rPr>
                <w:rFonts w:ascii="Calibri" w:hAnsi="Calibri" w:cs="Calibri"/>
                <w:color w:val="FF0000"/>
                <w:sz w:val="22"/>
                <w:szCs w:val="22"/>
              </w:rPr>
              <w:t>/2014</w:t>
            </w:r>
          </w:p>
        </w:tc>
      </w:tr>
    </w:tbl>
    <w:p w:rsidR="00B20F4F" w:rsidRDefault="00B20F4F"/>
    <w:sectPr w:rsidR="00B20F4F" w:rsidSect="00B20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095E"/>
    <w:rsid w:val="00477A20"/>
    <w:rsid w:val="008118FC"/>
    <w:rsid w:val="008E095E"/>
    <w:rsid w:val="009A4FB0"/>
    <w:rsid w:val="00B20F4F"/>
    <w:rsid w:val="00C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2014-10-01T14:34:00Z</dcterms:created>
  <dcterms:modified xsi:type="dcterms:W3CDTF">2014-10-01T14:39:00Z</dcterms:modified>
</cp:coreProperties>
</file>